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ДУМА ХАНТЫ-МАНСИЙСКОГО РАЙОНА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марта 2012 г. N 126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КОМИТЕТЕ ПО ФИНАНСАМ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ХАНТЫ-МАНСИЙСКОГО РАЙОНА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</w:t>
      </w:r>
      <w:hyperlink r:id="rId4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Ханты-Мансийского района и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Думы Ханты-Мансийского района от 26 марта 2010 года N 544 "Об утверждении структуры администрации Ханты-Мансийского района", Дума Ханты-Мансийского района решила: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финансам администрации Ханты-Мансийского района согласно приложению к настоящему решению.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Отменить решения Думы Ханты-Мансийского района: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29.03.2007 </w:t>
      </w:r>
      <w:hyperlink r:id="rId6" w:history="1">
        <w:r>
          <w:rPr>
            <w:rFonts w:ascii="Calibri" w:hAnsi="Calibri" w:cs="Calibri"/>
            <w:color w:val="0000FF"/>
          </w:rPr>
          <w:t>N 113</w:t>
        </w:r>
      </w:hyperlink>
      <w:r>
        <w:rPr>
          <w:rFonts w:ascii="Calibri" w:hAnsi="Calibri" w:cs="Calibri"/>
        </w:rPr>
        <w:t xml:space="preserve"> "Об утверждении Положения о комитете по финансам администрации Ханты-Мансийского района",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04.10.2007 </w:t>
      </w:r>
      <w:hyperlink r:id="rId7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 xml:space="preserve"> "О внесении изменений в Положение о комитете по финансам администрации Ханты-Мансийского района, утвержденное решением Думы Ханты-Мансийского района от 29 марта 2007 года N 113",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19.12.2008 </w:t>
      </w:r>
      <w:hyperlink r:id="rId8" w:history="1">
        <w:r>
          <w:rPr>
            <w:rFonts w:ascii="Calibri" w:hAnsi="Calibri" w:cs="Calibri"/>
            <w:color w:val="0000FF"/>
          </w:rPr>
          <w:t>N 362</w:t>
        </w:r>
      </w:hyperlink>
      <w:r>
        <w:rPr>
          <w:rFonts w:ascii="Calibri" w:hAnsi="Calibri" w:cs="Calibri"/>
        </w:rPr>
        <w:t xml:space="preserve"> "О внесении изменений и дополнений в Положение о комитете по финансам администрации Ханты-Мансийского района, утвержденное решением Думы Ханты-Мансийского района от 29 марта 2007 года N 113",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11.10.2010 </w:t>
      </w:r>
      <w:hyperlink r:id="rId9" w:history="1">
        <w:r>
          <w:rPr>
            <w:rFonts w:ascii="Calibri" w:hAnsi="Calibri" w:cs="Calibri"/>
            <w:color w:val="0000FF"/>
          </w:rPr>
          <w:t>N 571</w:t>
        </w:r>
      </w:hyperlink>
      <w:r>
        <w:rPr>
          <w:rFonts w:ascii="Calibri" w:hAnsi="Calibri" w:cs="Calibri"/>
        </w:rPr>
        <w:t xml:space="preserve"> "О внесении изменений и дополнений в решение Думы Ханты-Мансийского района от 29.03.2007 N 113 "Об утверждении Положения о комитете по финансам администрации Ханты-Мансийского района",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22.10.2010 </w:t>
      </w:r>
      <w:hyperlink r:id="rId10" w:history="1">
        <w:r>
          <w:rPr>
            <w:rFonts w:ascii="Calibri" w:hAnsi="Calibri" w:cs="Calibri"/>
            <w:color w:val="0000FF"/>
          </w:rPr>
          <w:t>N 590</w:t>
        </w:r>
      </w:hyperlink>
      <w:r>
        <w:rPr>
          <w:rFonts w:ascii="Calibri" w:hAnsi="Calibri" w:cs="Calibri"/>
        </w:rPr>
        <w:t xml:space="preserve"> "О внесении изменений в решение Думы Ханты-Мансийского района от 29.03.2007 N 113 "Об утверждении Положения о комитете по финансам администрации Ханты-Мансийского района".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после его официального опубликования (обнародования).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Ханты-Мансийского района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П.Н.ЗАХАРОВ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28.03.2012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Думы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района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22.03.2012 N 126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ПОЛОЖЕНИЕ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КОМИТЕТЕ ПО ФИНАНСАМ АДМИНИСТРАЦИИ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РАЙОНА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Комитет по финансам администрации Ханты-Мансийского района (далее - Комитет) </w:t>
      </w:r>
      <w:r>
        <w:rPr>
          <w:rFonts w:ascii="Calibri" w:hAnsi="Calibri" w:cs="Calibri"/>
        </w:rPr>
        <w:lastRenderedPageBreak/>
        <w:t>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района, представляет интересы уполномоченного органа - администрации Ханты-Мансийского района на осуществление функций по размещению заказов на поставки товаров, выполнение работ, оказание услуг (далее - размещение заказов) для</w:t>
      </w:r>
      <w:proofErr w:type="gramEnd"/>
      <w:r>
        <w:rPr>
          <w:rFonts w:ascii="Calibri" w:hAnsi="Calibri" w:cs="Calibri"/>
        </w:rPr>
        <w:t xml:space="preserve"> муниципальных нужд и нужд муниципальных учреждений и иных заказчиков.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Комитет по финансам является финансовым органом Ханты-Мансийского района со всеми полномочиями, установленными </w:t>
      </w:r>
      <w:hyperlink r:id="rId11" w:history="1">
        <w:r>
          <w:rPr>
            <w:rFonts w:ascii="Calibri" w:hAnsi="Calibri" w:cs="Calibri"/>
            <w:color w:val="0000FF"/>
          </w:rPr>
          <w:t>Бюджетным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Налоговым</w:t>
        </w:r>
      </w:hyperlink>
      <w:r>
        <w:rPr>
          <w:rFonts w:ascii="Calibri" w:hAnsi="Calibri" w:cs="Calibri"/>
        </w:rPr>
        <w:t xml:space="preserve"> кодексами Российской Федерации и (или) принимаемыми в соответствии с ними нормативными правовыми актами, регулирующими бюджетные и налоговые правоотношения.</w:t>
      </w:r>
      <w:proofErr w:type="gramEnd"/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Комитет осуществляет свою деятельность в соответствии с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иными нормативными правовыми актами Российской Федерации, законами Ханты-Мансийского автономного округа - Югры, актами Губернатора Ханты-Мансийского автономного округа - Югры и Правительства Ханты-Мансийского автономного округа - Югры, актами Департамента финансов Ханты-Мансийского автономного округа - Югры, </w:t>
      </w:r>
      <w:hyperlink r:id="rId14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Ханты-Мансийского района, муниципальными правовыми актами Думы Ханты-Мансийского района и главы администрации Ханты-Мансийского района, настоящим Положением.</w:t>
      </w:r>
      <w:proofErr w:type="gramEnd"/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Комитет осуществляет свою деятельность как самостоятельно, так и во взаимодействии с Департаментом финансов Ханты-Мансийского автономного округа - Югры, федеральными органами исполнительной власти, органами законодательной (представительной) и исполнительной власти Ханты-Мансийского автономного округа - Югры, органами администрации Ханты-Мансийского района, Думой Ханты-Мансийского района, органами местного самоуправления сельских поселений в границах Ханты-Мансийского района, муниципальными учреждениями и другими организациями Ханты-Мансийского района, общественными объединениями, коммерческими и некоммерческими организациями</w:t>
      </w:r>
      <w:proofErr w:type="gramEnd"/>
      <w:r>
        <w:rPr>
          <w:rFonts w:ascii="Calibri" w:hAnsi="Calibri" w:cs="Calibri"/>
        </w:rPr>
        <w:t xml:space="preserve"> по вопросам, относящимся к установленным сферам деятельности Комитета.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Комитет в своей деятельности подчиняется главе администрации Ханты-Мансийского района. Деятельность Комитета курирует заместитель главы администрации Ханты-Мансийского района.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Полномочия Комитета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установленной сфере деятельности Комитет осуществляет полномочия по следующим основным направлениям (областям):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правовое регулирование;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составление проекта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организация исполнения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межбюджетных отношений;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управление муниципальным долгом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и осуществление финансового контроля, в пределах своей компетенции;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выполнение функции уполномоченного органа администрации района по размещению заказов для муниципальных и иных заказчиков.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4"/>
      <w:bookmarkEnd w:id="1"/>
      <w:r>
        <w:rPr>
          <w:rFonts w:ascii="Calibri" w:hAnsi="Calibri" w:cs="Calibri"/>
        </w:rPr>
        <w:t>2.2. На основании и во исполнение законов, иных правовых актов Ханты-Мансийского автономного округа - Югры готовит в установленном порядке на рассмотрение Думы Ханты-Мансийского района и главы администрации Ханты-Мансийского района проекты правовых актов Ханты-Мансийского района, определяющие: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порядок организации и осуществления бюджетного процесса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районе;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внесения информации и ведения муниципальной долговой книги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проведения реструктуризации обязательств (задолженности) по бюджетным кредитам;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осуществления финансового контроля;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5)порядок предоставления межбюджетных трансфертов из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согласование полной замены дотаций из регионального фонда финансовой поддержки муниципальных районов дополнительными нормативами отчислений от налога на доходы физических лиц в бюджет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взаимодействия заказчиков и органа, уполномоченного на осуществление функций по размещению заказов для муниципальных нужд и нужд муниципальных бюджетных учреждений;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 работы и состав (конкурсной, аукционной, котировочной) единой комиссии по размещению заказа;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порядок проведения мониторинга качеств финансового менеджмента, осуществляемого главными распорядителями бюджетных средств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порядок ведения реестра расходных обязательств;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местные налоги и сборы в соответствии с законодательством о налогах и сборах;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готовит иные правовые акты в соответствии с Бюджетным законодательством, в пределах своих полномочий.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На основании и во исполнение законов, иных правовых актов Ханты-Мансийского автономного округа - Югры, Департамента финансов Ханты-Мансийского автономного округа - Югры Комитет принимает правовые акты, обязательные для исполнения органами администрации Ханты-Мансийского района, органами местного самоуправления сельских поселений в границах Ханты-Мансийского района, муниципальными учреждениями и иными организациями Ханты-Мансийского района, определяющие: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составления бюджетной отчетности консолидированного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составления и ведения кассового плана исполнения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порядок составления и ведения сводной бюджетной росписи бюджета Ханты-Мансийского района и бюджетных росписей главных распорядителей (распорядителей) средств бюджета Ханты-Мансийского района, включая внесение изменений в них;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порядок планирования бюджетных ассигнований бюджета Ханты-Мансийского района (вместе с методикой планирования бюджетных ассигнований на исполнение действующих и принимаемых обязательств);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порядок ведения сводного реестра главных распорядителей, распорядителей и получателей средств бюджета Ханты-Мансийского района, главных администраторов и администраторов доходов бюджета Ханты-Мансийского района, главных администраторов и администраторов источников финансирования дефицита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перечень кодов подвидов по видам доходов, главными администраторами, администраторами которых являются органы администрации Ханты-Мансийского района, органы местного самоуправления сельских поселений в границах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определения перечней и кодов целевых статей и (или) видов расходов бюджета Ханты-Мансийского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их бюджета Ханты-Мансийского автономного округа - Югры;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 исполнения бюджета Ханты-Мансийского района по расходам;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порядок исполнения бюджета Ханты-Мансийского района по источникам финансирования дефицита бюджета главными администраторами, администраторами источников финансирования дефицита бюджета;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порядок завершения операций по исполнению бюджета Ханты-Мансийского района в текущем финансовом году;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порядок санкционирования оплаты денежных обязательств бюджетных учреждений Ханты-Мансийского района (далее - учреждения), источником финансового обеспечения которых являются субсидии, предоставленные учреждениям в соответствии с решением Думы Ханты-Мансийского района о бюджете на цели, не связанные с возмещением нормативных затрат на оказание муниципальных услуг (выполнение работ);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12) порядок проведения кассовых выплат за счет средств бюджетных и автономных учреждений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порядок взыскания в доход бюджета Ханты-Мансийского района неиспользованного остатка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порядок приостановления (сокращения) предоставления межбюджетных трансфертов (за исключением субвенций) бюджетам муниципальных образований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порядок открытия в Комитете и ведения лицевых счетов;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порядок проведения мониторинга кредиторской задолженности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правила обеспечения наличными деньгами получателей средств бюджета Ханты-Мансийского района при завершении текущего финансового года;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порядок проведения анализа финансового состояния юридического лица (принципала), в целях предоставления муниципальной гарантии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порядок оценки надежности (ликвидности) банковской гарантии, поручительства, предоставляемых юридическими лицами в обеспечение исполнения своих обязательств по возврату бюджетного кредита в бюджет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состав информации, порядок и срок внесения информации в муниципальную долговую книгу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порядок ведения учета и осуществления хранения документов по исполнению судебных актов, предусматривающих обращение взыскания на средства Ханты-Мансийского района по денежным обязательствам бюджетных, казенных, автономных учреждений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порядок осуществления операций со средствами, поступающими во временное распоряжение главных распорядителей (распорядителей), получателей средств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порядок составления и предоставления бюджетной отчетности;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порядок формирования бюджетных ассигнований на исполнение действующих и принимаемых расходных обязательств и методика расчета бюджетных ассигнований на очередной финансовый год;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порядок исполнения бюджета Ханты-Мансийского района по источникам финансирования дефицита бюджета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порядок взыскания остатков непогашенных кредитов, предоставленных из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порядок заключения Соглашений с органами местного самоуправления сельских поселений Ханты-Мансийского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 на очередной финансовый год;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28) другие вопросы в установленной сфере деятельности Комитета в случаях, установленных федеральным законодательством, иными нормативными правовыми актами Российской Федерации, а также законами и иными нормативными правовыми актами автономного округа, в пределах полномочий.</w:t>
      </w:r>
      <w:proofErr w:type="gramEnd"/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области составления проекта бюджета Ханты-Мансийского района: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составление и непосредственно составляет проект бюджета Ханты-Мансийского района на очередной финансовый год и плановый период, также внесение изменений и дополнений в бюджет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разрабатывает основные направления бюджетной и долговой политики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разрабатывает основные характеристики проекта решения о бюджете Ханты-Мансийского района, распределение доходов и расходов, источников финансирования дефицита бюджета района в соответствии с бюджетной классификацией Российской Федерации;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проектирует и доводит до главных распорядителей средств бюджета Ханты-Мансийского района предельные объемы бюджетных ассигнований на исполнение действующих и принимаемых расходных обязательств на очередной финансовый год и плановый период;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5) составляет перечни главных администраторов доходов бюджета Ханты-Мансийского района по администрированию доходов, поступающих в бюджет района и муниципальных образований сельских поселений Ханты-Мансийского района, а также перечень главных </w:t>
      </w:r>
      <w:proofErr w:type="gramStart"/>
      <w:r>
        <w:rPr>
          <w:rFonts w:ascii="Calibri" w:hAnsi="Calibri" w:cs="Calibri"/>
        </w:rPr>
        <w:t>администраторов источников финансирования дефицита бюджета</w:t>
      </w:r>
      <w:proofErr w:type="gramEnd"/>
      <w:r>
        <w:rPr>
          <w:rFonts w:ascii="Calibri" w:hAnsi="Calibri" w:cs="Calibri"/>
        </w:rPr>
        <w:t xml:space="preserve">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организует работу комиссии администрации Ханты-Мансийского района по бюджетным проектировкам на очередной финансовый год и плановый период;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формирует и ведет реестр расходных обязательств Ханты-Мансийского района, представляет его в Департамент финансов Ханты-Мансийского автономного округа - Югры;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разрабатывает прогноз основных характеристик (общий объем доходов, расходов, дефицита (профицита) бюджета) консолидированного бюджета Ханты-Мансийского района на очередной финансовый год и плановый период;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осуществляет </w:t>
      </w:r>
      <w:proofErr w:type="gramStart"/>
      <w:r>
        <w:rPr>
          <w:rFonts w:ascii="Calibri" w:hAnsi="Calibri" w:cs="Calibri"/>
        </w:rPr>
        <w:t>детализацию</w:t>
      </w:r>
      <w:proofErr w:type="gramEnd"/>
      <w:r>
        <w:rPr>
          <w:rFonts w:ascii="Calibri" w:hAnsi="Calibri" w:cs="Calibri"/>
        </w:rPr>
        <w:t xml:space="preserve"> и определение порядка применения бюджетной классификации Российской Федерации в части, относящейся к бюджету Ханты-Мансийского района.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области организации исполнения бюджета Ханты-Мансийского района: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составляет и ведет сводную бюджетную роспись бюджета Ханты-Мансийского района и кассовый план;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исполнение бюджета Ханты-Мансийского района на основе утвержденной сводной бюджетной росписи и кассового плана, исходя из принципов единства кассы и подведомственности расходов бюджетов;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ведет бюджетный учет по исполнению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составляет месячную, квартальную, годовую бюджетную отчетность об исполнении бюджета Ханты-Мансийского района на основании сводной бюджетной отчетности главных администраторов доходов бюджета Ханты-Мансийского района, главных распорядителей бюджета Ханты-Мансийского района и главных администраторов источников финансирования дефицита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составляет месячный, квартальный, годовой отчет об исполнении консолидированного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анализирует месячную, квартальную и годовую бухгалтерскую отчетность об исполнении бюджета Ханты-Мансийского района, консолидированного бюджета Ханты-Мансийского района и представляет ее в Департамент финансов Ханты-Мансийского автономного округа - Югры;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ведением участниками бюджетного процесса Ханты-Мансийского района бюджетного учета в соответствии с требованиями законодательства Российской Федерации, нормативных правовых актов Российской Федерации и автономного округа, нормативными правовыми актами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организует учет бюджетных обязательств получателей средств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случаях и порядке, предусмотренных Бюджетным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исполняет судебные акты, предусматривающие обращение взыскания на средства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представляет предложения по использованию дополнительно полученных сре</w:t>
      </w:r>
      <w:proofErr w:type="gramStart"/>
      <w:r>
        <w:rPr>
          <w:rFonts w:ascii="Calibri" w:hAnsi="Calibri" w:cs="Calibri"/>
        </w:rPr>
        <w:t>дств в пр</w:t>
      </w:r>
      <w:proofErr w:type="gramEnd"/>
      <w:r>
        <w:rPr>
          <w:rFonts w:ascii="Calibri" w:hAnsi="Calibri" w:cs="Calibri"/>
        </w:rPr>
        <w:t>оцессе исполнения бюджета;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представляет предложения по сокращению расходов бюджета Ханты-Мансийского района в случае превышения предельного уровня дефицита бюджета;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обеспечивает исполнение бюджета и составление бюджетной отчетности.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 области организации межбюджетных отношений Комитет: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согласование с Департаментом финансов Ханты-Мансийского автономного округа - Югры замены (полностью или частично) дотаций на выравнивание бюджетной обеспеченности муниципальных образований Ханты-Мансийского района дополнительными нормативами отчислений в местные бюджеты от налога на доходы физических лиц;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распределение межбюджетных трансфертов из бюджета Ханты-Мансийского района, а также субвенций, субсидий, иных межбюджетных трансфертов, относящихся к сфере деятельности Комитета;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организацию перечисления межбюджетных трансфертов из бюджета </w:t>
      </w:r>
      <w:r>
        <w:rPr>
          <w:rFonts w:ascii="Calibri" w:hAnsi="Calibri" w:cs="Calibri"/>
        </w:rPr>
        <w:lastRenderedPageBreak/>
        <w:t>Ханты-Мансийского района в бюджеты муниципальных образований сельских поселений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приостановление (сокращение) в установленном порядке предоставления межбюджетных трансфертов (за исключением субвенций) муниципальным образованиям сельских поселений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заключает соглашения с муниципальными образованиями Ханты-Мансийского района о мерах по повышению эффективности использования бюджетных средств и увеличению поступлений налоговых и неналоговых доходов в местные бюджеты;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осуществляет свод реестров расходных обязательств муниципальных образований Ханты-Мансийского района и представление его в Департамент финансов Ханты-Мансийского автономного округа - Югры;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проводит мониторинг бюджетов муниципальных образований Ханты-Мансийского района.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 области управления муниципальным долгом Ханты-Мансийского района Комитет: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управление внутренним долгом и ведет реестр внутреннего долга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подготовку документов, необходимых для получения бюджетных кредитов от бюджетов других уровней бюджетной системы Российской Федерации;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мероприятия по организации управления принятыми прямыми и условными обязательствами (учет, погашение, пролонгация, реструктуризация);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ведение муниципальной долговой книги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ведет регистрацию долговых обязательств Ханты-Мансийского района в муниципальной долговой книге Ханты-Мансийского района в соответствии с требованиями законодательства Российской Федерации, автономного округа и нормативными правовыми актами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ведет учет выданных муниципальных гарантий Ханты-Мансийского района, исполнения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инципалов, обеспеченных данными гарантиями, а также учет осуществления гарантом платежей по выданным муниципальным гарантиям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проводит в установленном им порядке анализ финансового состояния принципала (юридического лица, муниципального образования) в целях предоставления муниципальной гарантии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в установленном им порядке оценку надежности (ликвидности) банковской гарантии, поручительства при предоставлении бюджетных кредитов;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устанавливает объем информации о долговых обязательствах Ханты-Мансийского района, порядок и сроки ее передачи в Комитет;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обобщает информацию о долговых обязательствах Ханты-Мансийского района и предоставляет в Департамент финансов Ханты-Мансийского автономного округа - Югры.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В области организации и осуществления финансового контроля: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осуществляет финансовый контроль за операциями со средствами бюджета района, в соответствии с бюджетным законодательством Российской Федерации, правовыми актами Ханты-Мансийского района;</w:t>
      </w:r>
      <w:proofErr w:type="gramEnd"/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финансовый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средств, в соответствии с бюджетным законодательством Российской Федерации, правовыми актами администрации Ханты-Мансийского района.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1"/>
      <w:bookmarkEnd w:id="2"/>
      <w:r>
        <w:rPr>
          <w:rFonts w:ascii="Calibri" w:hAnsi="Calibri" w:cs="Calibri"/>
        </w:rPr>
        <w:t>2.9. В области формирования и размещения муниципального заказа: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обеспечивает единую государственную политику в области эффективного функционирования и развития системы формирования и размещения заказа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районе;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функционирование и развитие системы размещения муниципальных заказов;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формирует план муниципального заказа Ханты-Мансийского района на основе заявок муниципальных заказчиков и муниципальных бюджетных учреждений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проводит анализ заявки муниципальных заказчиков и муниципальных бюджетных </w:t>
      </w:r>
      <w:r>
        <w:rPr>
          <w:rFonts w:ascii="Calibri" w:hAnsi="Calibri" w:cs="Calibri"/>
        </w:rPr>
        <w:lastRenderedPageBreak/>
        <w:t>учреждений района на предмет соответствия установленным требованиям;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контроль и анализ формирования и исполнения плана муниципального заказа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организует проведение торгов, запросов котировок цен;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организует проведение заседаний единой (конкурсной, аукционной, котировочной) комиссии;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координирует и осуществляет методическое руководство деятельностью органов местного самоуправления района, муниципальных заказчиков, муниципальных бюджетных учреждений в области организации и проведения торгов, планирования и размещения муниципального заказа;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обеспечивает открытость и гласность процедуры проведения торгов.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Комитет, кроме перечисленных в </w:t>
      </w:r>
      <w:hyperlink w:anchor="Par54" w:history="1">
        <w:r>
          <w:rPr>
            <w:rFonts w:ascii="Calibri" w:hAnsi="Calibri" w:cs="Calibri"/>
            <w:color w:val="0000FF"/>
          </w:rPr>
          <w:t>пунктах 2.2</w:t>
        </w:r>
      </w:hyperlink>
      <w:r>
        <w:rPr>
          <w:rFonts w:ascii="Calibri" w:hAnsi="Calibri" w:cs="Calibri"/>
        </w:rPr>
        <w:t xml:space="preserve"> - </w:t>
      </w:r>
      <w:hyperlink w:anchor="Par141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 настоящего Положения полномочий, осуществляет: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разработку и внесение в установленном порядке на рассмотрение Думы Ханты-Мансийского района, главы администрации Ханты-Мансийского района проектов правовых актов по вопросам, относящимся к установленной сфере деятельности Комитета;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подготовку заключений на проекты постановлений, распоряжений, согласование проектов актов органов местного самоуправления Ханты-Мансийского района в части соблюдения Бюджетного и Налогового законодательства;</w:t>
      </w:r>
      <w:proofErr w:type="gramEnd"/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бюджетные полномочия главного администратора (администратора) доходов бюджета Ханты-Мансийского района, главного администратора (администратора) источников финансирования дефицита бюджета района, главного распорядителя и получателя средств бюджета района в соответствии с бюджетным законодательством Российской Федерации;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открытие и ведение лицевых счетов главных распорядителей, распорядителей и получателей средств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платежи за счет средств бюджета Ханты-Мансийского района от имени и по поручениям главных распорядителей, распорядителей и получателей средств бюджета района с отражением операций на их лицевых счетах;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сверку с Департаментом финансов Ханты-Мансийского автономного округа - Югры исходных данных, направленных Комитету для проведения расчетов распределения межбюджетных трансфертов;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выдачу и отзыв в установленном порядке разрешений учреждениям, финансируемым из бюджета Ханты-Мансийского района, на открытие лицевых счетов по учету средств, получаемых от предпринимательской и иной, приносящей доход деятельности;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подготовку заключений по проектам долгосрочных и ведомственных целевых программ Ханты-Мансийского района о возможности выделения бюджетных ассигнований на реализацию целевых программ в очередном финансовом году и плановом периоде, о соответствии проектов программ бюджетному законодательству Российской Федерации, Ханты-Мансийского автономного округа - Югры;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участие в реализации механизма реструктуризации задолженности юридических лиц по налогам, сборам и неналоговым платежам, в том числе по штрафам и пеням, подлежащим зачислению в бюджет Ханты-Мансийского района, в соответствии с законодательством Российской Федерации и Ханты-Мансийского автономного округа - Югры;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обеспечение исполнения федеральных законов, актов Президента Российской Федерации и Правительства Российской Федерации, Губернатора и Правительства автономного округа в области мобилизационной подготовки и мобилизации в части своих полномочий;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меры по профилактике коррупции в пределах предоставленных полномочий;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обеспечение доступа к информации о своей деятельности путем ее размещения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веб-сайте органов местного самоуправления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приобретение (создание) и эксплуатацию соответствующих информационных систем (являясь при этом правомочным обладателем содержащейся в них информации) в целях осуществления бюджетного процесса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районе и обеспечения обмена информацией между участниками бюджетного процесса;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обеспечение защиты информации в соответствии с нормативными правовыми актами </w:t>
      </w:r>
      <w:r>
        <w:rPr>
          <w:rFonts w:ascii="Calibri" w:hAnsi="Calibri" w:cs="Calibri"/>
        </w:rPr>
        <w:lastRenderedPageBreak/>
        <w:t>Российской Федерации, автономного округа 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работу по комплектованию, хранению, учету и использованию архивных документов и архивов информационных баз данных, образовавшихся в процессе деятельности Комитета, в соответствии с нормативными правовыми актами Российской Федерации, автономного округа 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рассмотрение в установленном нормативными правовыми актами Российской Федерации, автономного округа и Ханты-Мансийского района порядке обращений граждан и юридических лиц по вопросам, решение которых входит в компетенцию Комитета;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иные полномочия, установленные федеральным законодательством, иными нормативными правовыми актами Российской Федерации, законодательством автономного округа, актами Губернатора и Правительства автономного округа 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разработку обязательных для применения муниципальными заказчиками и муниципальными бюджетными учреждениями Ханты-Мансийского района единых процедур и регламентов подготовки и проведения закупок;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разработку и утверждение обязательных для применения муниципальными заказчиками Ханты-Мансийского района и муниципальными бюджетными учреждениями Ханты-Мансийского района форм документов в области размещения муниципального заказа в рамках федерального законодательства;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осуществляет организационное и правовое обеспечение в области размещения муниципального заказа, включая организацию и проведение торгов, создание единой комиссии по размещению заказов и т.д.; осуществляет организацию деятельности единой комиссии по размещению муниципального заказа;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организует и проводит торги, запросы котировок цен в качестве уполномоченного органа, заказчиками по которым являются администрация Ханты-Мансийского района и органы местного самоуправления Ханты-Мансийского района, иные уполномоченные бюджетополучатели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организует публикацию и размещение информации о размещении заказов Ханты-Мансийского района в установленные сроки, на официальном сайте Российской Федерации для размещения информации о размещении заказов в сети Интернет;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ведет делопроизводство в соответствии с </w:t>
      </w:r>
      <w:hyperlink r:id="rId16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делопроизводству в администрации Ханты-Мансийского района.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Комитет с целью реализации полномочий в установленной сфере деятельности имеет право: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осуществлять в установленной сфере деятельности методологическое руководство деятельностью участников бюджетного процесса Ханты-Мансийского района и муниципальных образований Ханты-Мансийского района, оказывать соответствующую методическую помощь;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запрашивать и получать в установленном порядке от органов местного самоуправления Ханты-Мансийского района и их структур, учреждений, организаций, органов местного самоуправления сельских поселений Ханты-Мансийского района и других получателей бюджетных средств материалы и информацию, необходимые для реализации возложенных на Комитет полномочий и принятия решений по отнесенным к компетенции Комитета вопросам, включая информацию от налогоплательщиков об их финансово-хозяйственной деятельности (с их согласия</w:t>
      </w:r>
      <w:proofErr w:type="gramEnd"/>
      <w:r>
        <w:rPr>
          <w:rFonts w:ascii="Calibri" w:hAnsi="Calibri" w:cs="Calibri"/>
        </w:rPr>
        <w:t>), копии нормативных правовых актов;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участвовать в разработке: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проектов решений Думы Ханты-Мансийского района, постановлений и распоряжений главы администрации Ханты-Мансийского района и иных нормативных правовых актов Ханты-Мансийского района по вопросам, относящимся к установленным сферам деятельности Комитета,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ведомственных и долгосрочных целевых программ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вести мониторинг поступлений доходов в консолидированный бюджет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открывать в соответствии с нормативными правовыми актами Российской Федерации счета в органах Федерального казначейства, учреждениях Центрального банка Российской Федерации и кредитных организациях для совершения операций со средствами бюджета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заключать с федеральными органами исполнительной власти, органами местного самоуправления сельскими поселениями Ханты-Мансийского района договоры (соглашения) о взаимодействии по вопросам, относящимся к установленным сферам деятельности Комитета;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создавать координационные и совещательные органы (советы, комиссии, группы, коллегии) из числа представителей Комитета и иных органов администрации Ханты-Мансийского района для рассмотрения и решения вопросов в установленной сфере деятельности Комитета;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организовывать и проводить конференции, совещания и семинары по вопросам, относящимся к установленной сфере деятельности Комитета.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В соответствии с нормативными правовыми актами Российской Федерации и автономного округа, решением о бюджете на очередной финансовый год, нормативными правовыми актами администрации Ханты-Мансийского района Комитет может обладать иными правами.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деятельности Комитета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Комитет возглавляет председатель комитета, назначаемый на должность и освобождаемый от должности главой администрации Ханты-Мансийского района в порядке, установленном федеральным законодательством и нормативным правовым актом администрации района (далее - председатель).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имеет заместителей, назначаемых на должность и освобождаемых от должности в порядке, установленном законодательством Российской Федерации.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временного отсутствия председателя его полномочия по руководству деятельностью Комитета исполняет заместитель председателя, а в случае временного отсутствия заместителя председателя руководство комитетом осуществляет один из начальников структурного подразделения Комитета в соответствии с распоряжением администрации Ханты-Мансийского района.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Структурными подразделениями Комитета являются управления, отделы и секторы.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Председатель: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руководство деятельностью Комитета на основе единоначалия;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устанавливает и распределяет обязанности между его заместителями;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действует без доверенности от имени Комитета, представляет Комитет во всех органах государственной власти, органах местного самоуправления и организациях, в отношениях с гражданами;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в порядке, установленном законодательством Российской Федерации, полномочия работодателя;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установленном порядке заключает, изменяет и расторгает трудовые договоры с работниками Комитета, утверждает их должностные инструкции, а также осуществляет иные полномочия работодателя, предусмотренные трудовым законодательством, иными нормативными правовыми актами Российской Федерации и Ханты-Мансийского автономного округа - Югры, нормативными правовыми актами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формирует и представляет главе администрации Ханты-Мансийского района на согласование и для утверждения структуру и предельную штатную численность Комитета;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утверждает положения о структурных подразделениях Комитета;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подписывает акты Комитета;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дает поручения и указания, обязательные для выполнения работниками Комитета, организует их исполнение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несет персональную ответственность за ненадлежащее осуществление своих и возложенных на Комитет полномочий;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утверждает смету расходов на содержание Комитета;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обладает иными полномочиями, в том числе отнесенными к компетенции руководителя финансового органа Ханты-Мансийского района, определенными федеральным законодательством, иными нормативными правовыми актами Российской Федерации, законодательством автономного округа, актами Губернатора и Правительства автономного округа, нормативными правовыми актами Ханты-Мансийского района, а также настоящим </w:t>
      </w:r>
      <w:r>
        <w:rPr>
          <w:rFonts w:ascii="Calibri" w:hAnsi="Calibri" w:cs="Calibri"/>
        </w:rPr>
        <w:lastRenderedPageBreak/>
        <w:t>Положением.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Комитет обладает правами юридического лица, имеет закрепленное за ним на праве оперативного управления муниципальное имущество, бюджетную смету, лицевые счета, открываемые в соответствии с нормативными правовыми актами Российской Федерации, Ханты-Мансийского автономного округа - Югры и муниципальными правовыми актами Ханты-Мансийского района. Имеет круглую печать с изображением герба Ханты-Мансийского района и со своим полным и сокращенным наименованием, бланки, штампы, открываемые в установленном порядке.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Полное официальное наименование Комитета: Комитет по финансам администрации Ханты-Мансийского района;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официальное наименование Комитета: Комитет по финансам АХМР.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Место нахождения и почтовый адрес Комитета: ул. Гагарина, дом 214, г. Ханты-Мансийск, Ханты-Мансийский автономный округ - Югра (Тюменская область), 628002.</w:t>
      </w: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7B86" w:rsidRDefault="00F57B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41A3" w:rsidRDefault="00D641A3"/>
    <w:sectPr w:rsidR="00D641A3" w:rsidSect="0096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7B86"/>
    <w:rsid w:val="00D641A3"/>
    <w:rsid w:val="00F5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70B92E4BB096C249B632A535DAF4B749EFE51DEDE067C452497E9F68A898Cl3I5I" TargetMode="External"/><Relationship Id="rId13" Type="http://schemas.openxmlformats.org/officeDocument/2006/relationships/hyperlink" Target="consultantplus://offline/ref=5EE70B92E4BB096C249B7D274531F844709DA759D38F5F2B4F2EC2lBI1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E70B92E4BB096C249B632A535DAF4B749EFE51DEDE067C442497E9F68A898Cl3I5I" TargetMode="External"/><Relationship Id="rId12" Type="http://schemas.openxmlformats.org/officeDocument/2006/relationships/hyperlink" Target="consultantplus://offline/ref=5EE70B92E4BB096C249B7D274531F8447391A85FDCDB08291E7BCCB4A1l8I3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E70B92E4BB096C249B632A535DAF4B749EFE51D0D80B7F412497E9F68A898C35CBC2F54BD3858293B1C0l2I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70B92E4BB096C249B632A535DAF4B749EFE51DEDE077B4B2497E9F68A898Cl3I5I" TargetMode="External"/><Relationship Id="rId11" Type="http://schemas.openxmlformats.org/officeDocument/2006/relationships/hyperlink" Target="consultantplus://offline/ref=5EE70B92E4BB096C249B7D274531F8447391A85AD0D108291E7BCCB4A1l8I3I" TargetMode="External"/><Relationship Id="rId5" Type="http://schemas.openxmlformats.org/officeDocument/2006/relationships/hyperlink" Target="consultantplus://offline/ref=5EE70B92E4BB096C249B632A535DAF4B749EFE51D0DD057F422497E9F68A898C35CBC2F54BD3858293B1C4l2I2I" TargetMode="External"/><Relationship Id="rId15" Type="http://schemas.openxmlformats.org/officeDocument/2006/relationships/hyperlink" Target="consultantplus://offline/ref=5EE70B92E4BB096C249B7D274531F8447391A85AD0D108291E7BCCB4A1l8I3I" TargetMode="External"/><Relationship Id="rId10" Type="http://schemas.openxmlformats.org/officeDocument/2006/relationships/hyperlink" Target="consultantplus://offline/ref=5EE70B92E4BB096C249B632A535DAF4B749EFE51DEDE067B462497E9F68A898Cl3I5I" TargetMode="External"/><Relationship Id="rId4" Type="http://schemas.openxmlformats.org/officeDocument/2006/relationships/hyperlink" Target="consultantplus://offline/ref=5EE70B92E4BB096C249B632A535DAF4B749EFE51D0D8047B462497E9F68A898C35CBC2F54BD3858293B6C1l2I4I" TargetMode="External"/><Relationship Id="rId9" Type="http://schemas.openxmlformats.org/officeDocument/2006/relationships/hyperlink" Target="consultantplus://offline/ref=5EE70B92E4BB096C249B632A535DAF4B749EFE51DEDE067B412497E9F68A898Cl3I5I" TargetMode="External"/><Relationship Id="rId14" Type="http://schemas.openxmlformats.org/officeDocument/2006/relationships/hyperlink" Target="consultantplus://offline/ref=5EE70B92E4BB096C249B632A535DAF4B749EFE51D0D8047B462497E9F68A898Cl3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5064</Words>
  <Characters>28865</Characters>
  <Application>Microsoft Office Word</Application>
  <DocSecurity>0</DocSecurity>
  <Lines>240</Lines>
  <Paragraphs>67</Paragraphs>
  <ScaleCrop>false</ScaleCrop>
  <Company/>
  <LinksUpToDate>false</LinksUpToDate>
  <CharactersWithSpaces>33862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Налобина</dc:creator>
  <cp:lastModifiedBy>Налобина</cp:lastModifiedBy>
  <cp:revision>1</cp:revision>
  <dcterms:created xsi:type="dcterms:W3CDTF">2013-07-25T08:08:00Z</dcterms:created>
  <dcterms:modified xsi:type="dcterms:W3CDTF">2013-07-25T08:09:00Z</dcterms:modified>
</cp:coreProperties>
</file>